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9324" w14:textId="1E824881" w:rsidR="00C42737" w:rsidRPr="00A86D46" w:rsidRDefault="00D62C12" w:rsidP="00A6541E">
      <w:pPr>
        <w:pStyle w:val="Title"/>
      </w:pPr>
      <w:r>
        <w:t>ASSIST YOUR PATIENTS WITH VISUAL PROBLEMS</w:t>
      </w:r>
      <w:r w:rsidR="00A86D46">
        <w:t xml:space="preserve"> TO </w:t>
      </w:r>
      <w:r>
        <w:t>NAVIGATE</w:t>
      </w:r>
      <w:r w:rsidR="002123F6">
        <w:t xml:space="preserve"> safely</w:t>
      </w:r>
    </w:p>
    <w:p w14:paraId="76BC6866" w14:textId="6DACD0AA" w:rsidR="00DF171D" w:rsidRPr="00110C03" w:rsidRDefault="00D405FF" w:rsidP="00163855">
      <w:pPr>
        <w:pStyle w:val="Subtitle"/>
        <w:rPr>
          <w:b/>
          <w:bCs/>
        </w:rPr>
      </w:pPr>
      <w:r w:rsidRPr="00110C03">
        <w:rPr>
          <w:b/>
          <w:bCs/>
        </w:rPr>
        <w:t>Practical</w:t>
      </w:r>
      <w:r w:rsidR="005A7D8C" w:rsidRPr="00110C03">
        <w:rPr>
          <w:b/>
          <w:bCs/>
        </w:rPr>
        <w:t xml:space="preserve"> training session</w:t>
      </w:r>
    </w:p>
    <w:p w14:paraId="0199E24E" w14:textId="4D41AD7E" w:rsidR="00674E20" w:rsidRPr="00FF1DDA" w:rsidRDefault="002B5687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</w:rPr>
        <w:t>Conten</w:t>
      </w:r>
      <w:r w:rsidR="00D405FF" w:rsidRPr="00FF1DDA">
        <w:rPr>
          <w:rStyle w:val="SubtleEmphasis"/>
          <w:rFonts w:ascii="Verdana" w:hAnsi="Verdana"/>
          <w:b/>
          <w:bCs/>
          <w:i w:val="0"/>
          <w:iCs w:val="0"/>
        </w:rPr>
        <w:t>t</w:t>
      </w:r>
      <w:r w:rsidR="00DF171D" w:rsidRPr="00FF1DDA">
        <w:rPr>
          <w:rStyle w:val="SubtleEmphasis"/>
          <w:rFonts w:ascii="Verdana" w:hAnsi="Verdana"/>
          <w:b/>
          <w:bCs/>
          <w:i w:val="0"/>
          <w:iCs w:val="0"/>
        </w:rPr>
        <w:t>:</w:t>
      </w:r>
      <w:r w:rsidR="00DF171D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r w:rsidR="002C7A9A" w:rsidRPr="00FF1DDA">
        <w:rPr>
          <w:rStyle w:val="SubtleEmphasis"/>
          <w:rFonts w:ascii="Verdana" w:hAnsi="Verdana"/>
          <w:i w:val="0"/>
          <w:iCs w:val="0"/>
        </w:rPr>
        <w:t xml:space="preserve">Sensitization </w:t>
      </w:r>
      <w:r w:rsidR="00016588" w:rsidRPr="00FF1DDA">
        <w:rPr>
          <w:rStyle w:val="SubtleEmphasis"/>
          <w:rFonts w:ascii="Verdana" w:hAnsi="Verdana"/>
          <w:i w:val="0"/>
          <w:iCs w:val="0"/>
        </w:rPr>
        <w:t>training for</w:t>
      </w:r>
      <w:r w:rsidR="002C7A9A" w:rsidRPr="00FF1DDA">
        <w:rPr>
          <w:rStyle w:val="SubtleEmphasis"/>
          <w:rFonts w:ascii="Verdana" w:hAnsi="Verdana"/>
          <w:i w:val="0"/>
          <w:iCs w:val="0"/>
        </w:rPr>
        <w:t xml:space="preserve"> common mobility problems experience</w:t>
      </w:r>
      <w:r w:rsidR="00016588" w:rsidRPr="00FF1DDA">
        <w:rPr>
          <w:rStyle w:val="SubtleEmphasis"/>
          <w:rFonts w:ascii="Verdana" w:hAnsi="Verdana"/>
          <w:i w:val="0"/>
          <w:iCs w:val="0"/>
        </w:rPr>
        <w:t>d</w:t>
      </w:r>
      <w:r w:rsidR="002C7A9A" w:rsidRPr="00FF1DDA">
        <w:rPr>
          <w:rStyle w:val="SubtleEmphasis"/>
          <w:rFonts w:ascii="Verdana" w:hAnsi="Verdana"/>
          <w:i w:val="0"/>
          <w:iCs w:val="0"/>
        </w:rPr>
        <w:t xml:space="preserve"> by patients with visual problems</w:t>
      </w:r>
      <w:r w:rsidR="00F71A2A" w:rsidRPr="00FF1DDA">
        <w:rPr>
          <w:rFonts w:ascii="Verdana" w:hAnsi="Verdana"/>
          <w:color w:val="595959" w:themeColor="text1" w:themeTint="A6"/>
        </w:rPr>
        <w:t xml:space="preserve"> (2 h</w:t>
      </w:r>
      <w:r w:rsidR="002C7A9A" w:rsidRPr="00FF1DDA">
        <w:rPr>
          <w:rFonts w:ascii="Verdana" w:hAnsi="Verdana"/>
          <w:color w:val="595959" w:themeColor="text1" w:themeTint="A6"/>
        </w:rPr>
        <w:t>our</w:t>
      </w:r>
      <w:r w:rsidR="00F71A2A" w:rsidRPr="00FF1DDA">
        <w:rPr>
          <w:rFonts w:ascii="Verdana" w:hAnsi="Verdana"/>
          <w:color w:val="595959" w:themeColor="text1" w:themeTint="A6"/>
        </w:rPr>
        <w:t xml:space="preserve">s), </w:t>
      </w:r>
      <w:r w:rsidR="002C7A9A" w:rsidRPr="00FF1DDA">
        <w:rPr>
          <w:rFonts w:ascii="Verdana" w:hAnsi="Verdana"/>
          <w:color w:val="595959" w:themeColor="text1" w:themeTint="A6"/>
        </w:rPr>
        <w:t>Learn self-protective techniques</w:t>
      </w:r>
      <w:r w:rsidR="00F71A2A" w:rsidRPr="00FF1DDA">
        <w:rPr>
          <w:rFonts w:ascii="Verdana" w:hAnsi="Verdana"/>
          <w:color w:val="595959" w:themeColor="text1" w:themeTint="A6"/>
        </w:rPr>
        <w:t xml:space="preserve"> (1 h</w:t>
      </w:r>
      <w:r w:rsidR="002C7A9A" w:rsidRPr="00FF1DDA">
        <w:rPr>
          <w:rFonts w:ascii="Verdana" w:hAnsi="Verdana"/>
          <w:color w:val="595959" w:themeColor="text1" w:themeTint="A6"/>
        </w:rPr>
        <w:t>our</w:t>
      </w:r>
      <w:r w:rsidR="00F71A2A" w:rsidRPr="00FF1DDA">
        <w:rPr>
          <w:rFonts w:ascii="Verdana" w:hAnsi="Verdana"/>
          <w:color w:val="595959" w:themeColor="text1" w:themeTint="A6"/>
        </w:rPr>
        <w:t xml:space="preserve">), </w:t>
      </w:r>
      <w:r w:rsidR="002C7A9A" w:rsidRPr="00FF1DDA">
        <w:rPr>
          <w:rFonts w:ascii="Verdana" w:hAnsi="Verdana"/>
          <w:color w:val="595959" w:themeColor="text1" w:themeTint="A6"/>
        </w:rPr>
        <w:t>Learn human guiding techniques</w:t>
      </w:r>
      <w:r w:rsidR="00F71A2A" w:rsidRPr="00FF1DDA">
        <w:rPr>
          <w:rFonts w:ascii="Verdana" w:hAnsi="Verdana"/>
          <w:color w:val="595959" w:themeColor="text1" w:themeTint="A6"/>
        </w:rPr>
        <w:t xml:space="preserve"> (4 </w:t>
      </w:r>
      <w:r w:rsidR="002C7A9A" w:rsidRPr="00FF1DDA">
        <w:rPr>
          <w:rFonts w:ascii="Verdana" w:hAnsi="Verdana"/>
          <w:color w:val="595959" w:themeColor="text1" w:themeTint="A6"/>
        </w:rPr>
        <w:t>hours</w:t>
      </w:r>
      <w:r w:rsidR="00F71A2A" w:rsidRPr="00FF1DDA">
        <w:rPr>
          <w:rFonts w:ascii="Verdana" w:hAnsi="Verdana"/>
          <w:color w:val="595959" w:themeColor="text1" w:themeTint="A6"/>
        </w:rPr>
        <w:t>)</w:t>
      </w:r>
      <w:r w:rsidR="00DF171D" w:rsidRPr="00FF1DDA">
        <w:rPr>
          <w:rStyle w:val="SubtleEmphasis"/>
          <w:rFonts w:ascii="Verdana" w:hAnsi="Verdana"/>
          <w:i w:val="0"/>
          <w:iCs w:val="0"/>
        </w:rPr>
        <w:t xml:space="preserve">. </w:t>
      </w:r>
      <w:r w:rsidR="002C7A9A" w:rsidRPr="00FF1DDA">
        <w:rPr>
          <w:rStyle w:val="SubtleEmphasis"/>
          <w:rFonts w:ascii="Verdana" w:hAnsi="Verdana"/>
          <w:i w:val="0"/>
          <w:iCs w:val="0"/>
        </w:rPr>
        <w:t>Total</w:t>
      </w:r>
      <w:r w:rsidR="00DF171D" w:rsidRPr="00FF1DDA">
        <w:rPr>
          <w:rStyle w:val="SubtleEmphasis"/>
          <w:rFonts w:ascii="Verdana" w:hAnsi="Verdana"/>
          <w:i w:val="0"/>
          <w:iCs w:val="0"/>
        </w:rPr>
        <w:t xml:space="preserve">: 7 </w:t>
      </w:r>
      <w:r w:rsidR="00674E20" w:rsidRPr="00FF1DDA">
        <w:rPr>
          <w:rStyle w:val="SubtleEmphasis"/>
          <w:rFonts w:ascii="Verdana" w:hAnsi="Verdana"/>
          <w:i w:val="0"/>
          <w:iCs w:val="0"/>
        </w:rPr>
        <w:t>hours</w:t>
      </w:r>
    </w:p>
    <w:p w14:paraId="262F54B2" w14:textId="6DF3EF04" w:rsidR="00163855" w:rsidRPr="00FF1DDA" w:rsidRDefault="00163855" w:rsidP="00AF4701">
      <w:pPr>
        <w:pStyle w:val="CommentText"/>
        <w:rPr>
          <w:rStyle w:val="SubtleEmphasis"/>
          <w:rFonts w:ascii="Verdana" w:hAnsi="Verdana"/>
          <w:i w:val="0"/>
          <w:iCs w:val="0"/>
          <w:sz w:val="21"/>
          <w:szCs w:val="21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  <w:sz w:val="21"/>
          <w:szCs w:val="21"/>
        </w:rPr>
        <w:t>Participants</w:t>
      </w:r>
      <w:r w:rsidRPr="00FF1DDA">
        <w:rPr>
          <w:rStyle w:val="SubtleEmphasis"/>
          <w:rFonts w:ascii="Verdana" w:hAnsi="Verdana"/>
          <w:i w:val="0"/>
          <w:iCs w:val="0"/>
          <w:sz w:val="21"/>
          <w:szCs w:val="21"/>
        </w:rPr>
        <w:t xml:space="preserve">: </w:t>
      </w:r>
      <w:r w:rsidR="00016588" w:rsidRPr="00FF1DDA">
        <w:rPr>
          <w:rFonts w:ascii="Verdana" w:hAnsi="Verdana"/>
          <w:color w:val="595959" w:themeColor="text1" w:themeTint="A6"/>
          <w:sz w:val="21"/>
          <w:szCs w:val="21"/>
        </w:rPr>
        <w:t>Nurse aides</w:t>
      </w:r>
      <w:r w:rsidR="00F71A2A" w:rsidRPr="00FF1DDA">
        <w:rPr>
          <w:rFonts w:ascii="Verdana" w:hAnsi="Verdana"/>
          <w:color w:val="595959" w:themeColor="text1" w:themeTint="A6"/>
          <w:sz w:val="21"/>
          <w:szCs w:val="21"/>
        </w:rPr>
        <w:t xml:space="preserve">, </w:t>
      </w:r>
      <w:r w:rsidR="00016588" w:rsidRPr="00FF1DDA">
        <w:rPr>
          <w:rFonts w:ascii="Verdana" w:hAnsi="Verdana"/>
          <w:color w:val="595959" w:themeColor="text1" w:themeTint="A6"/>
          <w:sz w:val="21"/>
          <w:szCs w:val="21"/>
        </w:rPr>
        <w:t>Rehabilitation professionals</w:t>
      </w:r>
      <w:r w:rsidR="00F71A2A" w:rsidRPr="00FF1DDA">
        <w:rPr>
          <w:rFonts w:ascii="Verdana" w:hAnsi="Verdana"/>
          <w:color w:val="595959" w:themeColor="text1" w:themeTint="A6"/>
          <w:sz w:val="21"/>
          <w:szCs w:val="21"/>
        </w:rPr>
        <w:t xml:space="preserve"> (</w:t>
      </w:r>
      <w:r w:rsidR="00016588" w:rsidRPr="00FF1DDA">
        <w:rPr>
          <w:rFonts w:ascii="Verdana" w:hAnsi="Verdana"/>
          <w:color w:val="595959" w:themeColor="text1" w:themeTint="A6"/>
          <w:sz w:val="21"/>
          <w:szCs w:val="21"/>
        </w:rPr>
        <w:t>physical therapists, occupational therapists, etc.</w:t>
      </w:r>
      <w:r w:rsidR="00F71A2A" w:rsidRPr="00FF1DDA">
        <w:rPr>
          <w:rFonts w:ascii="Verdana" w:hAnsi="Verdana"/>
          <w:color w:val="595959" w:themeColor="text1" w:themeTint="A6"/>
          <w:sz w:val="21"/>
          <w:szCs w:val="21"/>
        </w:rPr>
        <w:t xml:space="preserve">), </w:t>
      </w:r>
      <w:r w:rsidR="00016588" w:rsidRPr="00FF1DDA">
        <w:rPr>
          <w:rFonts w:ascii="Verdana" w:hAnsi="Verdana"/>
          <w:color w:val="595959" w:themeColor="text1" w:themeTint="A6"/>
          <w:sz w:val="21"/>
          <w:szCs w:val="21"/>
        </w:rPr>
        <w:t>Nurses,</w:t>
      </w:r>
      <w:r w:rsidR="00F71A2A" w:rsidRPr="00FF1DDA">
        <w:rPr>
          <w:rFonts w:ascii="Verdana" w:hAnsi="Verdana"/>
          <w:color w:val="595959" w:themeColor="text1" w:themeTint="A6"/>
          <w:sz w:val="21"/>
          <w:szCs w:val="21"/>
        </w:rPr>
        <w:t xml:space="preserve"> </w:t>
      </w:r>
      <w:r w:rsidR="00016588" w:rsidRPr="00FF1DDA">
        <w:rPr>
          <w:rFonts w:ascii="Verdana" w:hAnsi="Verdana"/>
          <w:color w:val="595959" w:themeColor="text1" w:themeTint="A6"/>
          <w:sz w:val="21"/>
          <w:szCs w:val="21"/>
        </w:rPr>
        <w:t>and Hospital Volunteers</w:t>
      </w:r>
    </w:p>
    <w:p w14:paraId="7CEE18E0" w14:textId="00CFAE40" w:rsidR="00303364" w:rsidRPr="00FF1DDA" w:rsidRDefault="00DF171D">
      <w:pPr>
        <w:rPr>
          <w:rStyle w:val="SubtleEmphasis"/>
          <w:rFonts w:ascii="Verdana" w:hAnsi="Verdana"/>
          <w:b/>
          <w:bCs/>
          <w:i w:val="0"/>
          <w:iCs w:val="0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</w:rPr>
        <w:t>Description</w:t>
      </w:r>
      <w:r w:rsidR="005466C3" w:rsidRPr="00FF1DDA">
        <w:rPr>
          <w:rStyle w:val="SubtleEmphasis"/>
          <w:rFonts w:ascii="Verdana" w:hAnsi="Verdana"/>
          <w:b/>
          <w:bCs/>
          <w:i w:val="0"/>
          <w:iCs w:val="0"/>
        </w:rPr>
        <w:t>:</w:t>
      </w:r>
      <w:r w:rsidR="00DE31E4" w:rsidRPr="00FF1DDA">
        <w:rPr>
          <w:rStyle w:val="SubtleEmphasis"/>
          <w:rFonts w:ascii="Verdana" w:hAnsi="Verdana"/>
          <w:b/>
          <w:bCs/>
          <w:i w:val="0"/>
          <w:iCs w:val="0"/>
        </w:rPr>
        <w:t xml:space="preserve"> </w:t>
      </w:r>
      <w:r w:rsidR="00234D5F" w:rsidRPr="00FF1DDA">
        <w:rPr>
          <w:rStyle w:val="SubtleEmphasis"/>
          <w:rFonts w:ascii="Verdana" w:hAnsi="Verdana"/>
          <w:i w:val="0"/>
          <w:iCs w:val="0"/>
        </w:rPr>
        <w:t>Many patients experience visual problems due to medical emergencies, such as strokes, traumatic brain injuries, cancer, and heart conditions. In Canada, nearly 6 percent of the population lives with a visual impairment and more than 15 percent of the population 75 years and older.</w:t>
      </w:r>
      <w:r w:rsidR="00FF56F0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r w:rsidR="00234D5F" w:rsidRPr="00FF1DDA">
        <w:rPr>
          <w:rStyle w:val="SubtleEmphasis"/>
          <w:rFonts w:ascii="Verdana" w:hAnsi="Verdana"/>
          <w:i w:val="0"/>
          <w:iCs w:val="0"/>
        </w:rPr>
        <w:t>Patients with visual problems have difficulties navigating the hospital, which poses significant safety risks during their stay. Visually-impaired persons in Canada have a two-fold higher risk of falling, three-fold higher risk of hip fractures, and are four times as likely to present depressive symptoms.</w:t>
      </w:r>
      <w:r w:rsidR="00FF56F0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r w:rsidR="00B85460" w:rsidRPr="00FF1DDA">
        <w:rPr>
          <w:rStyle w:val="SubtleEmphasis"/>
          <w:rFonts w:ascii="Verdana" w:hAnsi="Verdana"/>
          <w:i w:val="0"/>
          <w:iCs w:val="0"/>
        </w:rPr>
        <w:t>Patients with visual problems have longer hospital stays, higher readmission rates</w:t>
      </w:r>
      <w:r w:rsidR="002C4038" w:rsidRPr="00FF1DDA">
        <w:rPr>
          <w:rStyle w:val="SubtleEmphasis"/>
          <w:rFonts w:ascii="Verdana" w:hAnsi="Verdana"/>
          <w:i w:val="0"/>
          <w:iCs w:val="0"/>
        </w:rPr>
        <w:t>,</w:t>
      </w:r>
      <w:r w:rsidR="00B85460" w:rsidRPr="00FF1DDA">
        <w:rPr>
          <w:rStyle w:val="SubtleEmphasis"/>
          <w:rFonts w:ascii="Verdana" w:hAnsi="Verdana"/>
          <w:i w:val="0"/>
          <w:iCs w:val="0"/>
        </w:rPr>
        <w:t xml:space="preserve"> and present higher costs to the hospital than those without visual impairments. Individuals with low vision can travel safely within the hospital with the aide of a specialist trained in the proper techniques adapted to their visual condition.</w:t>
      </w:r>
      <w:r w:rsidR="00904EAD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r w:rsidR="00510320" w:rsidRPr="00FF1DDA">
        <w:rPr>
          <w:rStyle w:val="SubtleEmphasis"/>
          <w:rFonts w:ascii="Verdana" w:hAnsi="Verdana"/>
          <w:i w:val="0"/>
          <w:iCs w:val="0"/>
        </w:rPr>
        <w:t>In addition, the promotion of mobility in patients with visual disorders reduces the risks associated with immobilization during their stay (risks of deconditioning, bedsores, urinary tract infections, etc.)</w:t>
      </w:r>
      <w:r w:rsidR="002C4038" w:rsidRPr="00FF1DDA">
        <w:rPr>
          <w:rStyle w:val="SubtleEmphasis"/>
          <w:rFonts w:ascii="Verdana" w:hAnsi="Verdana"/>
          <w:i w:val="0"/>
          <w:iCs w:val="0"/>
        </w:rPr>
        <w:t>.</w:t>
      </w:r>
    </w:p>
    <w:p w14:paraId="478F95E3" w14:textId="742BD478" w:rsidR="00DF171D" w:rsidRPr="00FF1DDA" w:rsidRDefault="00B57FAC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</w:rPr>
        <w:t>N</w:t>
      </w:r>
      <w:r w:rsidR="00B107C9" w:rsidRPr="00FF1DDA">
        <w:rPr>
          <w:rStyle w:val="SubtleEmphasis"/>
          <w:rFonts w:ascii="Verdana" w:hAnsi="Verdana"/>
          <w:b/>
          <w:bCs/>
          <w:i w:val="0"/>
          <w:iCs w:val="0"/>
        </w:rPr>
        <w:t>umber of participants</w:t>
      </w:r>
      <w:r w:rsidR="00DF171D" w:rsidRPr="00FF1DDA">
        <w:rPr>
          <w:rStyle w:val="SubtleEmphasis"/>
          <w:rFonts w:ascii="Verdana" w:hAnsi="Verdana"/>
          <w:i w:val="0"/>
          <w:iCs w:val="0"/>
        </w:rPr>
        <w:t>: Minimum 6, maximum 10</w:t>
      </w:r>
    </w:p>
    <w:p w14:paraId="6CDFCB04" w14:textId="39EEE229" w:rsidR="00DF171D" w:rsidRPr="00FF1DDA" w:rsidRDefault="00DF171D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</w:rPr>
        <w:t>Co</w:t>
      </w:r>
      <w:r w:rsidR="00B107C9" w:rsidRPr="00FF1DDA">
        <w:rPr>
          <w:rStyle w:val="SubtleEmphasis"/>
          <w:rFonts w:ascii="Verdana" w:hAnsi="Verdana"/>
          <w:b/>
          <w:bCs/>
          <w:i w:val="0"/>
          <w:iCs w:val="0"/>
        </w:rPr>
        <w:t>st</w:t>
      </w:r>
      <w:r w:rsidRPr="00FF1DDA">
        <w:rPr>
          <w:rStyle w:val="SubtleEmphasis"/>
          <w:rFonts w:ascii="Verdana" w:hAnsi="Verdana"/>
          <w:i w:val="0"/>
          <w:iCs w:val="0"/>
        </w:rPr>
        <w:t xml:space="preserve">: </w:t>
      </w:r>
      <w:r w:rsidR="00B107C9" w:rsidRPr="00FF1DDA">
        <w:rPr>
          <w:rStyle w:val="SubtleEmphasis"/>
          <w:rFonts w:ascii="Verdana" w:hAnsi="Verdana"/>
          <w:i w:val="0"/>
          <w:iCs w:val="0"/>
        </w:rPr>
        <w:t>$</w:t>
      </w:r>
      <w:r w:rsidRPr="00FF1DDA">
        <w:rPr>
          <w:rStyle w:val="SubtleEmphasis"/>
          <w:rFonts w:ascii="Verdana" w:hAnsi="Verdana"/>
          <w:i w:val="0"/>
          <w:iCs w:val="0"/>
        </w:rPr>
        <w:t>2</w:t>
      </w:r>
      <w:r w:rsidR="00D913EA">
        <w:rPr>
          <w:rStyle w:val="SubtleEmphasis"/>
          <w:rFonts w:ascii="Verdana" w:hAnsi="Verdana"/>
          <w:i w:val="0"/>
          <w:iCs w:val="0"/>
        </w:rPr>
        <w:t>5</w:t>
      </w:r>
      <w:r w:rsidRPr="00FF1DDA">
        <w:rPr>
          <w:rStyle w:val="SubtleEmphasis"/>
          <w:rFonts w:ascii="Verdana" w:hAnsi="Verdana"/>
          <w:i w:val="0"/>
          <w:iCs w:val="0"/>
        </w:rPr>
        <w:t>0.00</w:t>
      </w:r>
      <w:r w:rsidR="00DE31E4" w:rsidRPr="00FF1DDA">
        <w:rPr>
          <w:rStyle w:val="SubtleEmphasis"/>
          <w:rFonts w:ascii="Verdana" w:hAnsi="Verdana"/>
          <w:i w:val="0"/>
          <w:iCs w:val="0"/>
        </w:rPr>
        <w:t>/person</w:t>
      </w:r>
      <w:r w:rsidR="008E3C6C" w:rsidRPr="00FF1DDA">
        <w:rPr>
          <w:rStyle w:val="SubtleEmphasis"/>
          <w:rFonts w:ascii="Verdana" w:hAnsi="Verdana"/>
          <w:i w:val="0"/>
          <w:iCs w:val="0"/>
        </w:rPr>
        <w:t xml:space="preserve">; </w:t>
      </w:r>
      <w:r w:rsidR="00B107C9" w:rsidRPr="00FF1DDA">
        <w:rPr>
          <w:rStyle w:val="SubtleEmphasis"/>
          <w:rFonts w:ascii="Verdana" w:hAnsi="Verdana"/>
          <w:i w:val="0"/>
          <w:iCs w:val="0"/>
        </w:rPr>
        <w:t>$</w:t>
      </w:r>
      <w:r w:rsidR="00D913EA">
        <w:rPr>
          <w:rStyle w:val="SubtleEmphasis"/>
          <w:rFonts w:ascii="Verdana" w:hAnsi="Verdana"/>
          <w:i w:val="0"/>
          <w:iCs w:val="0"/>
        </w:rPr>
        <w:t>12</w:t>
      </w:r>
      <w:r w:rsidR="008E3C6C" w:rsidRPr="00FF1DDA">
        <w:rPr>
          <w:rStyle w:val="SubtleEmphasis"/>
          <w:rFonts w:ascii="Verdana" w:hAnsi="Verdana"/>
          <w:i w:val="0"/>
          <w:iCs w:val="0"/>
        </w:rPr>
        <w:t>50.00/group</w:t>
      </w:r>
    </w:p>
    <w:p w14:paraId="414EB845" w14:textId="70FA1054" w:rsidR="00DF171D" w:rsidRPr="00D913EA" w:rsidRDefault="00DF171D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</w:rPr>
        <w:t>L</w:t>
      </w:r>
      <w:r w:rsidR="00B107C9" w:rsidRPr="00FF1DDA">
        <w:rPr>
          <w:rStyle w:val="SubtleEmphasis"/>
          <w:rFonts w:ascii="Verdana" w:hAnsi="Verdana"/>
          <w:b/>
          <w:bCs/>
          <w:i w:val="0"/>
          <w:iCs w:val="0"/>
        </w:rPr>
        <w:t>ocation</w:t>
      </w:r>
      <w:r w:rsidRPr="00FF1DDA">
        <w:rPr>
          <w:rStyle w:val="SubtleEmphasis"/>
          <w:rFonts w:ascii="Verdana" w:hAnsi="Verdana"/>
          <w:i w:val="0"/>
          <w:iCs w:val="0"/>
        </w:rPr>
        <w:t xml:space="preserve">: </w:t>
      </w:r>
      <w:r w:rsidR="0086525A" w:rsidRPr="00FF1DDA">
        <w:rPr>
          <w:rStyle w:val="SubtleEmphasis"/>
          <w:rFonts w:ascii="Verdana" w:hAnsi="Verdana"/>
          <w:i w:val="0"/>
          <w:iCs w:val="0"/>
        </w:rPr>
        <w:t>Medical establishment</w:t>
      </w:r>
      <w:r w:rsidR="005466C3" w:rsidRPr="00FF1DDA">
        <w:rPr>
          <w:rStyle w:val="SubtleEmphasis"/>
          <w:rFonts w:ascii="Verdana" w:hAnsi="Verdana"/>
          <w:i w:val="0"/>
          <w:iCs w:val="0"/>
        </w:rPr>
        <w:t xml:space="preserve">. </w:t>
      </w:r>
      <w:r w:rsidR="00056188" w:rsidRPr="00FF1DDA">
        <w:rPr>
          <w:rStyle w:val="SubtleEmphasis"/>
          <w:rFonts w:ascii="Verdana" w:hAnsi="Verdana"/>
          <w:i w:val="0"/>
          <w:iCs w:val="0"/>
        </w:rPr>
        <w:t>Sensitization training will be given in a designated room. Protection and guide techniques will be practiced in various locations throughout the medical establishment.</w:t>
      </w:r>
    </w:p>
    <w:p w14:paraId="5E75BA6E" w14:textId="59456226" w:rsidR="004220AB" w:rsidRPr="00FF1DDA" w:rsidRDefault="004220AB" w:rsidP="009170C1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b/>
          <w:bCs/>
          <w:i w:val="0"/>
          <w:iCs w:val="0"/>
        </w:rPr>
        <w:lastRenderedPageBreak/>
        <w:t>Objecti</w:t>
      </w:r>
      <w:r w:rsidR="008E36DB" w:rsidRPr="00FF1DDA">
        <w:rPr>
          <w:rStyle w:val="SubtleEmphasis"/>
          <w:rFonts w:ascii="Verdana" w:hAnsi="Verdana"/>
          <w:b/>
          <w:bCs/>
          <w:i w:val="0"/>
          <w:iCs w:val="0"/>
        </w:rPr>
        <w:t>ve</w:t>
      </w:r>
      <w:r w:rsidRPr="00FF1DDA">
        <w:rPr>
          <w:rStyle w:val="SubtleEmphasis"/>
          <w:rFonts w:ascii="Verdana" w:hAnsi="Verdana"/>
          <w:b/>
          <w:bCs/>
          <w:i w:val="0"/>
          <w:iCs w:val="0"/>
        </w:rPr>
        <w:t>s</w:t>
      </w:r>
      <w:r w:rsidRPr="00FF1DDA">
        <w:rPr>
          <w:rStyle w:val="SubtleEmphasis"/>
          <w:rFonts w:ascii="Verdana" w:hAnsi="Verdana"/>
          <w:i w:val="0"/>
          <w:iCs w:val="0"/>
        </w:rPr>
        <w:t>:</w:t>
      </w:r>
      <w:r w:rsidR="00B57FAC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r w:rsidR="008E36DB" w:rsidRPr="00FF1DDA">
        <w:rPr>
          <w:rStyle w:val="SubtleEmphasis"/>
          <w:rFonts w:ascii="Verdana" w:hAnsi="Verdana"/>
          <w:i w:val="0"/>
          <w:iCs w:val="0"/>
        </w:rPr>
        <w:t>At the end of training, each participant will be able to:</w:t>
      </w:r>
    </w:p>
    <w:p w14:paraId="7ACCC1AB" w14:textId="40EFAD3C" w:rsidR="00FD4345" w:rsidRPr="00FF1DDA" w:rsidRDefault="008E36DB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Identify the mobility issues experienced by individuals with visual problems</w:t>
      </w:r>
    </w:p>
    <w:p w14:paraId="39EA894F" w14:textId="115226A4" w:rsidR="004220AB" w:rsidRPr="00FF1DDA" w:rsidRDefault="008E36DB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Analyze the risks associated with mobility restrictions for visually-impaired individuals</w:t>
      </w:r>
    </w:p>
    <w:p w14:paraId="044EE605" w14:textId="03EC9B65" w:rsidR="004220AB" w:rsidRPr="00FF1DDA" w:rsidRDefault="00AE4F57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Select the appropriate methods to assist</w:t>
      </w:r>
      <w:r w:rsidR="003C7FA6" w:rsidRPr="00FF1DDA">
        <w:rPr>
          <w:rStyle w:val="SubtleEmphasis"/>
          <w:rFonts w:ascii="Verdana" w:hAnsi="Verdana"/>
          <w:i w:val="0"/>
          <w:iCs w:val="0"/>
        </w:rPr>
        <w:t xml:space="preserve"> patients to navigate safely during their hospital stay</w:t>
      </w:r>
    </w:p>
    <w:p w14:paraId="10388478" w14:textId="2E66E0F1" w:rsidR="009170C1" w:rsidRPr="00FF1DDA" w:rsidRDefault="00AA77BC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Teach self-protection techniques to patients with visual problems and their loved ones</w:t>
      </w:r>
    </w:p>
    <w:p w14:paraId="6820ABF1" w14:textId="0496B4E1" w:rsidR="009170C1" w:rsidRPr="00FF1DDA" w:rsidRDefault="000313BD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Guide visually-impaired patients safely throughout the hospital</w:t>
      </w:r>
    </w:p>
    <w:p w14:paraId="054D7E89" w14:textId="7701DA7C" w:rsidR="00E869D7" w:rsidRPr="00FF1DDA" w:rsidRDefault="000313BD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Facilitate the navigation of patients with low vision to their clinical appointments</w:t>
      </w:r>
    </w:p>
    <w:p w14:paraId="712EADF2" w14:textId="5CE8CDDC" w:rsidR="004220AB" w:rsidRPr="00FF1DDA" w:rsidRDefault="000313BD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Refer visually-impaired persons to the appropriate services at the end of their hospital stay</w:t>
      </w:r>
    </w:p>
    <w:p w14:paraId="26369720" w14:textId="477D6B2F" w:rsidR="004220AB" w:rsidRPr="00D913EA" w:rsidRDefault="00BD346F">
      <w:pPr>
        <w:rPr>
          <w:rStyle w:val="SubtleEmphasis"/>
          <w:rFonts w:ascii="Verdana" w:hAnsi="Verdana"/>
          <w:i w:val="0"/>
          <w:iCs w:val="0"/>
        </w:rPr>
      </w:pPr>
      <w:r w:rsidRPr="00D913EA">
        <w:rPr>
          <w:rStyle w:val="SubtleEmphasis"/>
          <w:rFonts w:ascii="Verdana" w:hAnsi="Verdana"/>
          <w:b/>
          <w:bCs/>
          <w:i w:val="0"/>
          <w:iCs w:val="0"/>
        </w:rPr>
        <w:t>Certificate</w:t>
      </w:r>
      <w:r w:rsidR="007620C9" w:rsidRPr="00D913EA">
        <w:rPr>
          <w:rStyle w:val="SubtleEmphasis"/>
          <w:rFonts w:ascii="Verdana" w:hAnsi="Verdana"/>
          <w:i w:val="0"/>
          <w:iCs w:val="0"/>
        </w:rPr>
        <w:t>:</w:t>
      </w:r>
    </w:p>
    <w:p w14:paraId="1A08AB2F" w14:textId="2861CC7F" w:rsidR="007620C9" w:rsidRPr="00FF1DDA" w:rsidRDefault="00BD346F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 xml:space="preserve">A certificate of achievement will be provided to the participant once training is completed and approved by the </w:t>
      </w:r>
      <w:r w:rsidR="008711AE" w:rsidRPr="00FF1DDA">
        <w:rPr>
          <w:rStyle w:val="SubtleEmphasis"/>
          <w:rFonts w:ascii="Verdana" w:hAnsi="Verdana"/>
          <w:i w:val="0"/>
          <w:iCs w:val="0"/>
        </w:rPr>
        <w:t>presenter</w:t>
      </w:r>
      <w:r w:rsidRPr="00FF1DDA">
        <w:rPr>
          <w:rStyle w:val="SubtleEmphasis"/>
          <w:rFonts w:ascii="Verdana" w:hAnsi="Verdana"/>
          <w:i w:val="0"/>
          <w:iCs w:val="0"/>
        </w:rPr>
        <w:t>.</w:t>
      </w:r>
    </w:p>
    <w:p w14:paraId="25A0068E" w14:textId="76E7A2D1" w:rsidR="007620C9" w:rsidRPr="00D913EA" w:rsidRDefault="008711AE" w:rsidP="00BA0D74">
      <w:pPr>
        <w:rPr>
          <w:rStyle w:val="SubtleEmphasis"/>
          <w:rFonts w:ascii="Verdana" w:hAnsi="Verdana"/>
          <w:b/>
          <w:bCs/>
          <w:i w:val="0"/>
          <w:iCs w:val="0"/>
        </w:rPr>
      </w:pPr>
      <w:r w:rsidRPr="00D913EA">
        <w:rPr>
          <w:rStyle w:val="SubtleEmphasis"/>
          <w:rFonts w:ascii="Verdana" w:hAnsi="Verdana"/>
          <w:b/>
          <w:bCs/>
          <w:i w:val="0"/>
          <w:iCs w:val="0"/>
        </w:rPr>
        <w:t>Presenter</w:t>
      </w:r>
      <w:r w:rsidR="007620C9" w:rsidRPr="00D913EA">
        <w:rPr>
          <w:rStyle w:val="SubtleEmphasis"/>
          <w:rFonts w:ascii="Verdana" w:hAnsi="Verdana"/>
          <w:b/>
          <w:bCs/>
          <w:i w:val="0"/>
          <w:iCs w:val="0"/>
        </w:rPr>
        <w:t>:</w:t>
      </w:r>
    </w:p>
    <w:p w14:paraId="4DBA5456" w14:textId="23E42866" w:rsidR="00B87C3A" w:rsidRPr="00D913EA" w:rsidRDefault="000B0EEF" w:rsidP="000B0EEF">
      <w:pPr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  <w:noProof/>
          <w:lang w:val="fr-CA" w:eastAsia="fr-CA"/>
        </w:rPr>
        <w:drawing>
          <wp:anchor distT="0" distB="0" distL="114300" distR="114300" simplePos="0" relativeHeight="251658240" behindDoc="1" locked="0" layoutInCell="1" allowOverlap="1" wp14:anchorId="31031FEF" wp14:editId="02EE8A87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724660" cy="1496695"/>
            <wp:effectExtent l="0" t="318" r="8573" b="8572"/>
            <wp:wrapTight wrapText="bothSides">
              <wp:wrapPolygon edited="0">
                <wp:start x="-4" y="21595"/>
                <wp:lineTo x="21469" y="21595"/>
                <wp:lineTo x="21469" y="151"/>
                <wp:lineTo x="-4" y="151"/>
                <wp:lineTo x="-4" y="2159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40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r="9705"/>
                    <a:stretch/>
                  </pic:blipFill>
                  <pic:spPr bwMode="auto">
                    <a:xfrm rot="5400000">
                      <a:off x="0" y="0"/>
                      <a:ext cx="1724660" cy="149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0C9" w:rsidRPr="00D913EA">
        <w:rPr>
          <w:rStyle w:val="SubtleEmphasis"/>
          <w:rFonts w:ascii="Verdana" w:hAnsi="Verdana"/>
          <w:i w:val="0"/>
          <w:iCs w:val="0"/>
        </w:rPr>
        <w:t>Joe Nemargut, COMS, PhD</w:t>
      </w:r>
    </w:p>
    <w:p w14:paraId="0A5A32EC" w14:textId="7B8674C0" w:rsidR="00DF171D" w:rsidRPr="00D913EA" w:rsidRDefault="00534B91" w:rsidP="006A6321">
      <w:pPr>
        <w:spacing w:after="240"/>
        <w:rPr>
          <w:rStyle w:val="SubtleEmphasis"/>
          <w:rFonts w:ascii="Verdana" w:hAnsi="Verdana"/>
          <w:i w:val="0"/>
          <w:iCs w:val="0"/>
        </w:rPr>
      </w:pPr>
      <w:r w:rsidRPr="00FF1DDA">
        <w:rPr>
          <w:rFonts w:ascii="Verdana" w:hAnsi="Verdana" w:cs="Arial"/>
          <w:color w:val="595959" w:themeColor="text1" w:themeTint="A6"/>
          <w:spacing w:val="5"/>
        </w:rPr>
        <w:t>As a certified orientation and mobility (O&amp;M) specialist, I aim to improve the quality of life and social participation of clients by assuring that they travel safely in their chosen environment. Since graduating as an O&amp;M at the University of Montreal in 2015, and thanks to my doctoral and postdoctoral studies in retinal physiology, I have been able to apply my knowledge to train future O&amp;M professionals at the University of Montreal. Over the years, I have developed and integrated novel approaches to train individuals with low vision. I have experience working with clients of all age groups, as well as those with multiple physical and sensory handicaps</w:t>
      </w:r>
      <w:r w:rsidRPr="00FF1DDA">
        <w:rPr>
          <w:rFonts w:ascii="Verdana" w:hAnsi="Verdana" w:cs="Arial"/>
          <w:color w:val="000000"/>
          <w:spacing w:val="5"/>
        </w:rPr>
        <w:t>.</w:t>
      </w:r>
      <w:r w:rsidRPr="00FF1DDA">
        <w:rPr>
          <w:rStyle w:val="SubtleEmphasis"/>
          <w:rFonts w:ascii="Verdana" w:hAnsi="Verdana"/>
          <w:i w:val="0"/>
          <w:iCs w:val="0"/>
        </w:rPr>
        <w:t xml:space="preserve"> </w:t>
      </w:r>
    </w:p>
    <w:p w14:paraId="181358C1" w14:textId="405B40E5" w:rsidR="004A2A18" w:rsidRPr="00D913EA" w:rsidRDefault="00534B91" w:rsidP="00772D6F">
      <w:pPr>
        <w:spacing w:after="120"/>
        <w:rPr>
          <w:rStyle w:val="SubtleEmphasis"/>
          <w:rFonts w:ascii="Verdana" w:hAnsi="Verdana"/>
          <w:b/>
          <w:bCs/>
          <w:i w:val="0"/>
          <w:iCs w:val="0"/>
        </w:rPr>
      </w:pPr>
      <w:r w:rsidRPr="00D913EA">
        <w:rPr>
          <w:rStyle w:val="SubtleEmphasis"/>
          <w:rFonts w:ascii="Verdana" w:hAnsi="Verdana"/>
          <w:b/>
          <w:bCs/>
          <w:i w:val="0"/>
          <w:iCs w:val="0"/>
        </w:rPr>
        <w:t>Registration</w:t>
      </w:r>
      <w:r w:rsidR="004A2A18" w:rsidRPr="00D913EA">
        <w:rPr>
          <w:rStyle w:val="SubtleEmphasis"/>
          <w:rFonts w:ascii="Verdana" w:hAnsi="Verdana"/>
          <w:b/>
          <w:bCs/>
          <w:i w:val="0"/>
          <w:iCs w:val="0"/>
        </w:rPr>
        <w:t>:</w:t>
      </w:r>
    </w:p>
    <w:p w14:paraId="3940ABE5" w14:textId="2EA92430" w:rsidR="004A2A18" w:rsidRPr="00FF1DDA" w:rsidRDefault="007A6515" w:rsidP="00772D6F">
      <w:pPr>
        <w:spacing w:after="120"/>
        <w:rPr>
          <w:rStyle w:val="SubtleEmphasis"/>
          <w:rFonts w:ascii="Verdana" w:hAnsi="Verdana"/>
          <w:i w:val="0"/>
          <w:iCs w:val="0"/>
        </w:rPr>
      </w:pPr>
      <w:r w:rsidRPr="00FF1DDA">
        <w:rPr>
          <w:rStyle w:val="SubtleEmphasis"/>
          <w:rFonts w:ascii="Verdana" w:hAnsi="Verdana"/>
          <w:i w:val="0"/>
          <w:iCs w:val="0"/>
        </w:rPr>
        <w:t>To sign up or for more information, send an email to</w:t>
      </w:r>
      <w:r w:rsidR="004A2A18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hyperlink r:id="rId6" w:history="1">
        <w:r w:rsidRPr="00FF1DDA">
          <w:rPr>
            <w:rStyle w:val="Hyperlink"/>
            <w:rFonts w:ascii="Verdana" w:hAnsi="Verdana"/>
          </w:rPr>
          <w:t>formation@povsolutions.ca</w:t>
        </w:r>
      </w:hyperlink>
    </w:p>
    <w:p w14:paraId="493C8CB5" w14:textId="6DD681A0" w:rsidR="00772D6F" w:rsidRPr="00FF1DDA" w:rsidRDefault="007A2681" w:rsidP="00772D6F">
      <w:pPr>
        <w:spacing w:after="120"/>
        <w:rPr>
          <w:rFonts w:ascii="Verdana" w:hAnsi="Verdana"/>
          <w:color w:val="595959" w:themeColor="text1" w:themeTint="A6"/>
        </w:rPr>
      </w:pPr>
      <w:r w:rsidRPr="00FF1DDA">
        <w:rPr>
          <w:rStyle w:val="SubtleEmphasis"/>
          <w:rFonts w:ascii="Verdana" w:hAnsi="Verdana"/>
          <w:i w:val="0"/>
          <w:iCs w:val="0"/>
        </w:rPr>
        <w:t>When paying by cheque,</w:t>
      </w:r>
      <w:r w:rsidR="004A2A18" w:rsidRPr="00FF1DDA">
        <w:rPr>
          <w:rStyle w:val="SubtleEmphasis"/>
          <w:rFonts w:ascii="Verdana" w:hAnsi="Verdana"/>
          <w:i w:val="0"/>
          <w:iCs w:val="0"/>
        </w:rPr>
        <w:t xml:space="preserve"> </w:t>
      </w:r>
      <w:r w:rsidRPr="00FF1DDA">
        <w:rPr>
          <w:rStyle w:val="SubtleEmphasis"/>
          <w:rFonts w:ascii="Verdana" w:hAnsi="Verdana"/>
          <w:i w:val="0"/>
          <w:iCs w:val="0"/>
        </w:rPr>
        <w:t>p</w:t>
      </w:r>
      <w:r w:rsidR="007A5763" w:rsidRPr="00FF1DDA">
        <w:rPr>
          <w:rStyle w:val="SubtleEmphasis"/>
          <w:rFonts w:ascii="Verdana" w:hAnsi="Verdana"/>
          <w:i w:val="0"/>
          <w:iCs w:val="0"/>
        </w:rPr>
        <w:t>ay to the order of</w:t>
      </w:r>
      <w:r w:rsidRPr="00FF1DDA">
        <w:rPr>
          <w:rStyle w:val="SubtleEmphasis"/>
          <w:rFonts w:ascii="Verdana" w:hAnsi="Verdana"/>
          <w:i w:val="0"/>
          <w:iCs w:val="0"/>
        </w:rPr>
        <w:t>:</w:t>
      </w:r>
      <w:r w:rsidR="004A2A18" w:rsidRPr="00FF1DDA">
        <w:rPr>
          <w:rStyle w:val="SubtleEmphasis"/>
          <w:rFonts w:ascii="Verdana" w:hAnsi="Verdana"/>
          <w:i w:val="0"/>
          <w:iCs w:val="0"/>
        </w:rPr>
        <w:t xml:space="preserve"> Joe Nemargut</w:t>
      </w:r>
    </w:p>
    <w:sectPr w:rsidR="00772D6F" w:rsidRPr="00FF1D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C3D69"/>
    <w:multiLevelType w:val="hybridMultilevel"/>
    <w:tmpl w:val="3E98D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B5"/>
    <w:rsid w:val="00016588"/>
    <w:rsid w:val="000313BD"/>
    <w:rsid w:val="00056188"/>
    <w:rsid w:val="000B0EEF"/>
    <w:rsid w:val="000C7E17"/>
    <w:rsid w:val="000E64F5"/>
    <w:rsid w:val="000F7175"/>
    <w:rsid w:val="00107DDB"/>
    <w:rsid w:val="00110C03"/>
    <w:rsid w:val="00136669"/>
    <w:rsid w:val="00163855"/>
    <w:rsid w:val="00204869"/>
    <w:rsid w:val="002123F6"/>
    <w:rsid w:val="00234D5F"/>
    <w:rsid w:val="002B5687"/>
    <w:rsid w:val="002C4038"/>
    <w:rsid w:val="002C7A9A"/>
    <w:rsid w:val="00303364"/>
    <w:rsid w:val="00372D36"/>
    <w:rsid w:val="003C7FA6"/>
    <w:rsid w:val="004220AB"/>
    <w:rsid w:val="00456685"/>
    <w:rsid w:val="00475A89"/>
    <w:rsid w:val="004A2A18"/>
    <w:rsid w:val="00510320"/>
    <w:rsid w:val="00534B91"/>
    <w:rsid w:val="005466C3"/>
    <w:rsid w:val="005A7D8C"/>
    <w:rsid w:val="00674E20"/>
    <w:rsid w:val="006A6321"/>
    <w:rsid w:val="007620C9"/>
    <w:rsid w:val="00772D6F"/>
    <w:rsid w:val="007A2681"/>
    <w:rsid w:val="007A5763"/>
    <w:rsid w:val="007A6515"/>
    <w:rsid w:val="0086525A"/>
    <w:rsid w:val="008711AE"/>
    <w:rsid w:val="008D41EB"/>
    <w:rsid w:val="008E36DB"/>
    <w:rsid w:val="008E3C6C"/>
    <w:rsid w:val="008E74FE"/>
    <w:rsid w:val="00904EAD"/>
    <w:rsid w:val="009170C1"/>
    <w:rsid w:val="009405E4"/>
    <w:rsid w:val="0095361E"/>
    <w:rsid w:val="009A5593"/>
    <w:rsid w:val="00A6541E"/>
    <w:rsid w:val="00A70EB5"/>
    <w:rsid w:val="00A83E57"/>
    <w:rsid w:val="00A86D46"/>
    <w:rsid w:val="00AA77BC"/>
    <w:rsid w:val="00AE4F57"/>
    <w:rsid w:val="00AF4701"/>
    <w:rsid w:val="00B107C9"/>
    <w:rsid w:val="00B57FAC"/>
    <w:rsid w:val="00B85460"/>
    <w:rsid w:val="00B87C3A"/>
    <w:rsid w:val="00BA0D74"/>
    <w:rsid w:val="00BB0BE2"/>
    <w:rsid w:val="00BD346F"/>
    <w:rsid w:val="00C42737"/>
    <w:rsid w:val="00CF51FD"/>
    <w:rsid w:val="00D405FF"/>
    <w:rsid w:val="00D62C12"/>
    <w:rsid w:val="00D913EA"/>
    <w:rsid w:val="00DE31E4"/>
    <w:rsid w:val="00DF171D"/>
    <w:rsid w:val="00DF6CDF"/>
    <w:rsid w:val="00DF7FDD"/>
    <w:rsid w:val="00E00075"/>
    <w:rsid w:val="00E20207"/>
    <w:rsid w:val="00E2370C"/>
    <w:rsid w:val="00E869D7"/>
    <w:rsid w:val="00EB13EF"/>
    <w:rsid w:val="00F02A11"/>
    <w:rsid w:val="00F71A2A"/>
    <w:rsid w:val="00FC7BF3"/>
    <w:rsid w:val="00FD4345"/>
    <w:rsid w:val="00FF1DDA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2399"/>
  <w15:chartTrackingRefBased/>
  <w15:docId w15:val="{BB20A342-B57A-47B7-BC41-A531A223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1D"/>
  </w:style>
  <w:style w:type="paragraph" w:styleId="Heading1">
    <w:name w:val="heading 1"/>
    <w:basedOn w:val="Normal"/>
    <w:next w:val="Normal"/>
    <w:link w:val="Heading1Char"/>
    <w:uiPriority w:val="9"/>
    <w:qFormat/>
    <w:rsid w:val="00DF171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1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1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1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1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1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1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1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1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1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71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171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171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1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1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171D"/>
    <w:rPr>
      <w:b/>
      <w:bCs/>
    </w:rPr>
  </w:style>
  <w:style w:type="character" w:styleId="Emphasis">
    <w:name w:val="Emphasis"/>
    <w:basedOn w:val="DefaultParagraphFont"/>
    <w:uiPriority w:val="20"/>
    <w:qFormat/>
    <w:rsid w:val="00DF171D"/>
    <w:rPr>
      <w:i/>
      <w:iCs/>
      <w:color w:val="000000" w:themeColor="text1"/>
    </w:rPr>
  </w:style>
  <w:style w:type="paragraph" w:styleId="NoSpacing">
    <w:name w:val="No Spacing"/>
    <w:uiPriority w:val="1"/>
    <w:qFormat/>
    <w:rsid w:val="00DF17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171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171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1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1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17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17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171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171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171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71D"/>
    <w:pPr>
      <w:outlineLvl w:val="9"/>
    </w:pPr>
  </w:style>
  <w:style w:type="paragraph" w:styleId="ListParagraph">
    <w:name w:val="List Paragraph"/>
    <w:basedOn w:val="Normal"/>
    <w:uiPriority w:val="34"/>
    <w:qFormat/>
    <w:rsid w:val="00EB13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0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2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ion@povsolutions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Nemargut</dc:creator>
  <cp:keywords/>
  <dc:description/>
  <cp:lastModifiedBy>Joe Nemargut</cp:lastModifiedBy>
  <cp:revision>31</cp:revision>
  <cp:lastPrinted>2019-08-06T22:46:00Z</cp:lastPrinted>
  <dcterms:created xsi:type="dcterms:W3CDTF">2019-10-01T20:15:00Z</dcterms:created>
  <dcterms:modified xsi:type="dcterms:W3CDTF">2025-11-09T17:46:00Z</dcterms:modified>
</cp:coreProperties>
</file>